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8E5" w:rsidRPr="005068E5" w:rsidRDefault="005068E5" w:rsidP="005068E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068E5">
        <w:rPr>
          <w:b/>
          <w:bCs/>
          <w:sz w:val="28"/>
          <w:szCs w:val="28"/>
        </w:rPr>
        <w:t>СВОДКА</w:t>
      </w:r>
    </w:p>
    <w:p w:rsidR="00433CEF" w:rsidRPr="00A70756" w:rsidRDefault="00433CEF" w:rsidP="00433CEF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 xml:space="preserve">предложений по итогам размещения </w:t>
      </w:r>
      <w:bookmarkStart w:id="1" w:name="OLE_LINK1"/>
      <w:bookmarkStart w:id="2" w:name="OLE_LINK2"/>
      <w:r w:rsidRPr="001D360B">
        <w:rPr>
          <w:b/>
          <w:bCs/>
          <w:sz w:val="28"/>
          <w:szCs w:val="28"/>
        </w:rPr>
        <w:t xml:space="preserve">текста </w:t>
      </w:r>
      <w:bookmarkEnd w:id="1"/>
      <w:bookmarkEnd w:id="2"/>
      <w:r w:rsidR="00A70756">
        <w:rPr>
          <w:b/>
          <w:bCs/>
          <w:sz w:val="28"/>
          <w:szCs w:val="28"/>
        </w:rPr>
        <w:t>проекта приказа Ространснадзора</w:t>
      </w:r>
    </w:p>
    <w:p w:rsidR="00433CEF" w:rsidRDefault="00433CEF" w:rsidP="00433CEF">
      <w:pPr>
        <w:jc w:val="center"/>
        <w:rPr>
          <w:sz w:val="28"/>
          <w:szCs w:val="28"/>
        </w:rPr>
      </w:pPr>
      <w:r w:rsidRPr="00830B0B">
        <w:rPr>
          <w:sz w:val="28"/>
          <w:szCs w:val="28"/>
        </w:rPr>
        <w:t>«</w:t>
      </w:r>
      <w:r w:rsidR="00AC4C0F" w:rsidRPr="00AC4C0F">
        <w:rPr>
          <w:sz w:val="28"/>
          <w:szCs w:val="28"/>
        </w:rPr>
        <w:t>Об утверждении форм проверочных листов (списков контрольных вопросов, ответы на которые свидетельствуют о соблюдении или несоблюдении контролируемым лицом обязательных требований), применяемых Федеральной службой по надзору в сфере транспорта и ее территориальными органами  при осуществлении при осуществлении федерального государственного контроля (надзора) в области торгового мореплавания и внутреннего водного транспорта</w:t>
      </w:r>
      <w:r w:rsidRPr="00830B0B">
        <w:rPr>
          <w:sz w:val="28"/>
          <w:szCs w:val="28"/>
        </w:rPr>
        <w:t>»</w:t>
      </w:r>
    </w:p>
    <w:p w:rsidR="007312E2" w:rsidRDefault="007312E2" w:rsidP="00433CEF">
      <w:pPr>
        <w:jc w:val="center"/>
        <w:rPr>
          <w:sz w:val="28"/>
          <w:szCs w:val="28"/>
        </w:rPr>
      </w:pPr>
    </w:p>
    <w:p w:rsidR="007312E2" w:rsidRPr="007312E2" w:rsidRDefault="007312E2" w:rsidP="007312E2">
      <w:pPr>
        <w:rPr>
          <w:sz w:val="20"/>
          <w:szCs w:val="20"/>
        </w:rPr>
      </w:pPr>
      <w:r w:rsidRPr="007312E2">
        <w:rPr>
          <w:sz w:val="20"/>
          <w:szCs w:val="20"/>
        </w:rPr>
        <w:t>Дата проведения общественного обсуждения</w:t>
      </w:r>
      <w:r>
        <w:rPr>
          <w:sz w:val="20"/>
          <w:szCs w:val="20"/>
        </w:rPr>
        <w:t xml:space="preserve">: </w:t>
      </w:r>
      <w:r w:rsidRPr="007312E2">
        <w:rPr>
          <w:b/>
          <w:bCs/>
          <w:sz w:val="20"/>
          <w:szCs w:val="20"/>
        </w:rPr>
        <w:t>15.12.2021-29.12.2021</w:t>
      </w:r>
    </w:p>
    <w:p w:rsidR="00980900" w:rsidRDefault="00980900" w:rsidP="00117C8F"/>
    <w:tbl>
      <w:tblPr>
        <w:tblStyle w:val="tablebody"/>
        <w:tblW w:w="14686" w:type="dxa"/>
        <w:tblInd w:w="50" w:type="dxa"/>
        <w:tblLayout w:type="fixed"/>
        <w:tblLook w:val="04A0" w:firstRow="1" w:lastRow="0" w:firstColumn="1" w:lastColumn="0" w:noHBand="0" w:noVBand="1"/>
      </w:tblPr>
      <w:tblGrid>
        <w:gridCol w:w="937"/>
        <w:gridCol w:w="2835"/>
        <w:gridCol w:w="3969"/>
        <w:gridCol w:w="2976"/>
        <w:gridCol w:w="3969"/>
      </w:tblGrid>
      <w:tr w:rsidR="00A80245" w:rsidRPr="00A829FF" w:rsidTr="00A80245">
        <w:trPr>
          <w:trHeight w:val="270"/>
        </w:trPr>
        <w:tc>
          <w:tcPr>
            <w:tcW w:w="937" w:type="dxa"/>
            <w:vAlign w:val="center"/>
          </w:tcPr>
          <w:p w:rsidR="00A80245" w:rsidRPr="00A829FF" w:rsidRDefault="00A80245" w:rsidP="00A802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35" w:type="dxa"/>
            <w:vAlign w:val="center"/>
          </w:tcPr>
          <w:p w:rsidR="00A80245" w:rsidRPr="00A829FF" w:rsidRDefault="00A80245" w:rsidP="00A802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3969" w:type="dxa"/>
            <w:vAlign w:val="center"/>
          </w:tcPr>
          <w:p w:rsidR="00A80245" w:rsidRPr="00A829FF" w:rsidRDefault="00A80245" w:rsidP="00A802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2976" w:type="dxa"/>
          </w:tcPr>
          <w:p w:rsidR="00A80245" w:rsidRPr="00A829FF" w:rsidRDefault="00A80245" w:rsidP="00A80245">
            <w:pPr>
              <w:spacing w:after="0"/>
              <w:jc w:val="center"/>
              <w:rPr>
                <w:b/>
              </w:rPr>
            </w:pPr>
            <w:r w:rsidRPr="0005170C"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  <w:b/>
              </w:rPr>
              <w:t>та</w:t>
            </w:r>
            <w:r w:rsidRPr="0005170C">
              <w:rPr>
                <w:rFonts w:ascii="Times New Roman" w:hAnsi="Times New Roman" w:cs="Times New Roman"/>
                <w:b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>у</w:t>
            </w:r>
            <w:r w:rsidRPr="0005170C">
              <w:rPr>
                <w:rFonts w:ascii="Times New Roman" w:hAnsi="Times New Roman" w:cs="Times New Roman"/>
                <w:b/>
              </w:rPr>
              <w:t>с рассмотрения</w:t>
            </w:r>
          </w:p>
        </w:tc>
        <w:tc>
          <w:tcPr>
            <w:tcW w:w="3969" w:type="dxa"/>
            <w:vAlign w:val="center"/>
          </w:tcPr>
          <w:p w:rsidR="00A80245" w:rsidRPr="00A829FF" w:rsidRDefault="00A80245" w:rsidP="00A802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  <w:tr w:rsidR="00A80245" w:rsidRPr="00426630" w:rsidTr="00A80245">
        <w:tc>
          <w:tcPr>
            <w:tcW w:w="937" w:type="dxa"/>
          </w:tcPr>
          <w:p w:rsidR="00A80245" w:rsidRPr="00A829FF" w:rsidRDefault="00A80245" w:rsidP="00426630">
            <w:pPr>
              <w:rPr>
                <w:rFonts w:ascii="Times New Roman" w:hAnsi="Times New Roman" w:cs="Times New Roman"/>
              </w:rPr>
            </w:pPr>
            <w:r w:rsidRPr="004266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A80245" w:rsidRDefault="007E142D" w:rsidP="00426630">
            <w:pPr>
              <w:rPr>
                <w:rFonts w:ascii="Times New Roman" w:hAnsi="Times New Roman" w:cs="Times New Roman"/>
              </w:rPr>
            </w:pPr>
            <w:r w:rsidRPr="007E142D">
              <w:rPr>
                <w:rFonts w:ascii="Times New Roman" w:hAnsi="Times New Roman" w:cs="Times New Roman"/>
              </w:rPr>
              <w:t xml:space="preserve">С.Д. </w:t>
            </w:r>
            <w:proofErr w:type="spellStart"/>
            <w:r w:rsidRPr="007E142D">
              <w:rPr>
                <w:rFonts w:ascii="Times New Roman" w:hAnsi="Times New Roman" w:cs="Times New Roman"/>
              </w:rPr>
              <w:t>Жусупов</w:t>
            </w:r>
            <w:proofErr w:type="spellEnd"/>
          </w:p>
          <w:p w:rsidR="007312E2" w:rsidRPr="00A829FF" w:rsidRDefault="007312E2" w:rsidP="00426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О.Н. Крутова</w:t>
            </w:r>
          </w:p>
        </w:tc>
        <w:tc>
          <w:tcPr>
            <w:tcW w:w="3969" w:type="dxa"/>
          </w:tcPr>
          <w:p w:rsidR="0016088D" w:rsidRPr="00426630" w:rsidRDefault="007E142D" w:rsidP="00A65FA3">
            <w:pPr>
              <w:rPr>
                <w:rFonts w:ascii="Times New Roman" w:hAnsi="Times New Roman" w:cs="Times New Roman"/>
              </w:rPr>
            </w:pPr>
            <w:r w:rsidRPr="00426630">
              <w:rPr>
                <w:rFonts w:ascii="Times New Roman" w:hAnsi="Times New Roman" w:cs="Times New Roman"/>
              </w:rPr>
              <w:t>Предлагаем исключить из Приложения № 5 к «проекту приказа «Проверочный лист 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применяемый при осуществлении федерального государственного контроля (надзора) в области торгового мореплавания и внутреннего водного транспорта в отношении контролируемых лиц, осуществляющих деятельность по осуществлению буксировок морским транспортом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предпринимателя)»</w:t>
            </w:r>
            <w:r w:rsidR="00A65FA3">
              <w:rPr>
                <w:rFonts w:ascii="Times New Roman" w:hAnsi="Times New Roman" w:cs="Times New Roman"/>
              </w:rPr>
              <w:t xml:space="preserve"> (далее Приложение № 5)</w:t>
            </w:r>
            <w:r w:rsidRPr="00426630">
              <w:rPr>
                <w:rFonts w:ascii="Times New Roman" w:hAnsi="Times New Roman" w:cs="Times New Roman"/>
              </w:rPr>
              <w:t xml:space="preserve"> контрольные </w:t>
            </w:r>
            <w:r w:rsidRPr="00426630">
              <w:rPr>
                <w:rFonts w:ascii="Times New Roman" w:hAnsi="Times New Roman" w:cs="Times New Roman"/>
              </w:rPr>
              <w:lastRenderedPageBreak/>
              <w:t>вопросы, указанные в пунктах 25 — 27, т.к. они касаются деятельности контролируемых лиц, осуществляющих деятельность по перевозке опасных грузов морским транспортом, и не относятся к деятельности по осуществлению буксировок морским транспортом.</w:t>
            </w:r>
          </w:p>
        </w:tc>
        <w:tc>
          <w:tcPr>
            <w:tcW w:w="2976" w:type="dxa"/>
          </w:tcPr>
          <w:p w:rsidR="00930388" w:rsidRDefault="00930388" w:rsidP="00930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УЧТЕНО</w:t>
            </w:r>
          </w:p>
          <w:p w:rsidR="00A65FA3" w:rsidRDefault="00A65FA3" w:rsidP="00426630">
            <w:pPr>
              <w:rPr>
                <w:rFonts w:ascii="Times New Roman" w:hAnsi="Times New Roman" w:cs="Times New Roman"/>
              </w:rPr>
            </w:pPr>
          </w:p>
          <w:p w:rsidR="00A65FA3" w:rsidRDefault="00A65FA3" w:rsidP="00426630">
            <w:pPr>
              <w:rPr>
                <w:rFonts w:ascii="Times New Roman" w:hAnsi="Times New Roman" w:cs="Times New Roman"/>
              </w:rPr>
            </w:pPr>
          </w:p>
          <w:p w:rsidR="00A65FA3" w:rsidRDefault="00A65FA3" w:rsidP="00426630">
            <w:pPr>
              <w:rPr>
                <w:rFonts w:ascii="Times New Roman" w:hAnsi="Times New Roman" w:cs="Times New Roman"/>
              </w:rPr>
            </w:pPr>
          </w:p>
          <w:p w:rsidR="00A65FA3" w:rsidRDefault="00A65FA3" w:rsidP="00426630">
            <w:pPr>
              <w:rPr>
                <w:rFonts w:ascii="Times New Roman" w:hAnsi="Times New Roman" w:cs="Times New Roman"/>
              </w:rPr>
            </w:pPr>
          </w:p>
          <w:p w:rsidR="00A65FA3" w:rsidRDefault="00A65FA3" w:rsidP="00426630">
            <w:pPr>
              <w:rPr>
                <w:rFonts w:ascii="Times New Roman" w:hAnsi="Times New Roman" w:cs="Times New Roman"/>
              </w:rPr>
            </w:pPr>
          </w:p>
          <w:p w:rsidR="00A65FA3" w:rsidRDefault="00A65FA3" w:rsidP="00426630">
            <w:pPr>
              <w:rPr>
                <w:rFonts w:ascii="Times New Roman" w:hAnsi="Times New Roman" w:cs="Times New Roman"/>
              </w:rPr>
            </w:pPr>
          </w:p>
          <w:p w:rsidR="00A65FA3" w:rsidRDefault="00A65FA3" w:rsidP="00426630">
            <w:pPr>
              <w:rPr>
                <w:rFonts w:ascii="Times New Roman" w:hAnsi="Times New Roman" w:cs="Times New Roman"/>
              </w:rPr>
            </w:pPr>
          </w:p>
          <w:p w:rsidR="00A65FA3" w:rsidRDefault="00A65FA3" w:rsidP="00426630">
            <w:pPr>
              <w:rPr>
                <w:rFonts w:ascii="Times New Roman" w:hAnsi="Times New Roman" w:cs="Times New Roman"/>
              </w:rPr>
            </w:pPr>
          </w:p>
          <w:p w:rsidR="00A65FA3" w:rsidRDefault="00A65FA3" w:rsidP="00426630">
            <w:pPr>
              <w:rPr>
                <w:rFonts w:ascii="Times New Roman" w:hAnsi="Times New Roman" w:cs="Times New Roman"/>
              </w:rPr>
            </w:pPr>
          </w:p>
          <w:p w:rsidR="00A65FA3" w:rsidRDefault="00A65FA3" w:rsidP="00426630">
            <w:pPr>
              <w:rPr>
                <w:rFonts w:ascii="Times New Roman" w:hAnsi="Times New Roman" w:cs="Times New Roman"/>
              </w:rPr>
            </w:pPr>
          </w:p>
          <w:p w:rsidR="00A65FA3" w:rsidRDefault="00A65FA3" w:rsidP="00426630">
            <w:pPr>
              <w:rPr>
                <w:rFonts w:ascii="Times New Roman" w:hAnsi="Times New Roman" w:cs="Times New Roman"/>
              </w:rPr>
            </w:pPr>
          </w:p>
          <w:p w:rsidR="00A65FA3" w:rsidRDefault="00A65FA3" w:rsidP="00426630">
            <w:pPr>
              <w:rPr>
                <w:rFonts w:ascii="Times New Roman" w:hAnsi="Times New Roman" w:cs="Times New Roman"/>
              </w:rPr>
            </w:pPr>
          </w:p>
          <w:p w:rsidR="00A65FA3" w:rsidRDefault="00A65FA3" w:rsidP="00426630">
            <w:pPr>
              <w:rPr>
                <w:rFonts w:ascii="Times New Roman" w:hAnsi="Times New Roman" w:cs="Times New Roman"/>
              </w:rPr>
            </w:pPr>
          </w:p>
          <w:p w:rsidR="00A65FA3" w:rsidRDefault="00A65FA3" w:rsidP="00426630">
            <w:pPr>
              <w:rPr>
                <w:rFonts w:ascii="Times New Roman" w:hAnsi="Times New Roman" w:cs="Times New Roman"/>
              </w:rPr>
            </w:pPr>
          </w:p>
          <w:p w:rsidR="00A65FA3" w:rsidRDefault="00A65FA3" w:rsidP="00426630">
            <w:pPr>
              <w:rPr>
                <w:rFonts w:ascii="Times New Roman" w:hAnsi="Times New Roman" w:cs="Times New Roman"/>
              </w:rPr>
            </w:pPr>
          </w:p>
          <w:p w:rsidR="00A65FA3" w:rsidRDefault="00A65FA3" w:rsidP="00426630">
            <w:pPr>
              <w:rPr>
                <w:rFonts w:ascii="Times New Roman" w:hAnsi="Times New Roman" w:cs="Times New Roman"/>
              </w:rPr>
            </w:pPr>
          </w:p>
          <w:p w:rsidR="00A65FA3" w:rsidRDefault="00A65FA3" w:rsidP="00426630">
            <w:pPr>
              <w:rPr>
                <w:rFonts w:ascii="Times New Roman" w:hAnsi="Times New Roman" w:cs="Times New Roman"/>
              </w:rPr>
            </w:pPr>
          </w:p>
          <w:p w:rsidR="00A65FA3" w:rsidRDefault="00A65FA3" w:rsidP="00426630">
            <w:pPr>
              <w:rPr>
                <w:rFonts w:ascii="Times New Roman" w:hAnsi="Times New Roman" w:cs="Times New Roman"/>
              </w:rPr>
            </w:pPr>
          </w:p>
          <w:p w:rsidR="00A65FA3" w:rsidRDefault="00A65FA3" w:rsidP="00426630">
            <w:pPr>
              <w:rPr>
                <w:rFonts w:ascii="Times New Roman" w:hAnsi="Times New Roman" w:cs="Times New Roman"/>
              </w:rPr>
            </w:pPr>
          </w:p>
          <w:p w:rsidR="00A65FA3" w:rsidRDefault="00A65FA3" w:rsidP="00426630">
            <w:pPr>
              <w:rPr>
                <w:rFonts w:ascii="Times New Roman" w:hAnsi="Times New Roman" w:cs="Times New Roman"/>
              </w:rPr>
            </w:pPr>
          </w:p>
          <w:p w:rsidR="00A65FA3" w:rsidRDefault="00A65FA3" w:rsidP="00426630">
            <w:pPr>
              <w:rPr>
                <w:rFonts w:ascii="Times New Roman" w:hAnsi="Times New Roman" w:cs="Times New Roman"/>
              </w:rPr>
            </w:pPr>
          </w:p>
          <w:p w:rsidR="00A65FA3" w:rsidRDefault="00A65FA3" w:rsidP="00426630">
            <w:pPr>
              <w:rPr>
                <w:rFonts w:ascii="Times New Roman" w:hAnsi="Times New Roman" w:cs="Times New Roman"/>
              </w:rPr>
            </w:pPr>
          </w:p>
          <w:p w:rsidR="00A65FA3" w:rsidRDefault="00A65FA3" w:rsidP="00426630">
            <w:pPr>
              <w:rPr>
                <w:rFonts w:ascii="Times New Roman" w:hAnsi="Times New Roman" w:cs="Times New Roman"/>
              </w:rPr>
            </w:pPr>
          </w:p>
          <w:p w:rsidR="00A65FA3" w:rsidRDefault="00A65FA3" w:rsidP="00426630">
            <w:pPr>
              <w:rPr>
                <w:rFonts w:ascii="Times New Roman" w:hAnsi="Times New Roman" w:cs="Times New Roman"/>
              </w:rPr>
            </w:pPr>
          </w:p>
          <w:p w:rsidR="00A65FA3" w:rsidRDefault="00A65FA3" w:rsidP="00426630">
            <w:pPr>
              <w:rPr>
                <w:rFonts w:ascii="Times New Roman" w:hAnsi="Times New Roman" w:cs="Times New Roman"/>
              </w:rPr>
            </w:pPr>
          </w:p>
          <w:p w:rsidR="00A65FA3" w:rsidRDefault="00A65FA3" w:rsidP="00426630">
            <w:pPr>
              <w:rPr>
                <w:rFonts w:ascii="Times New Roman" w:hAnsi="Times New Roman" w:cs="Times New Roman"/>
              </w:rPr>
            </w:pPr>
          </w:p>
          <w:p w:rsidR="00A65FA3" w:rsidRDefault="00A65FA3" w:rsidP="00426630">
            <w:pPr>
              <w:rPr>
                <w:rFonts w:ascii="Times New Roman" w:hAnsi="Times New Roman" w:cs="Times New Roman"/>
              </w:rPr>
            </w:pPr>
          </w:p>
          <w:p w:rsidR="00A65FA3" w:rsidRDefault="00A65FA3" w:rsidP="00426630">
            <w:pPr>
              <w:rPr>
                <w:rFonts w:ascii="Times New Roman" w:hAnsi="Times New Roman" w:cs="Times New Roman"/>
              </w:rPr>
            </w:pPr>
          </w:p>
          <w:p w:rsidR="00A65FA3" w:rsidRDefault="00A65FA3" w:rsidP="00426630">
            <w:pPr>
              <w:rPr>
                <w:rFonts w:ascii="Times New Roman" w:hAnsi="Times New Roman" w:cs="Times New Roman"/>
              </w:rPr>
            </w:pPr>
          </w:p>
          <w:p w:rsidR="00A65FA3" w:rsidRDefault="0049165F" w:rsidP="00426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УЧТЕНО</w:t>
            </w:r>
          </w:p>
          <w:p w:rsidR="00F41840" w:rsidRDefault="00F41840" w:rsidP="00426630">
            <w:pPr>
              <w:rPr>
                <w:rFonts w:ascii="Times New Roman" w:hAnsi="Times New Roman" w:cs="Times New Roman"/>
              </w:rPr>
            </w:pPr>
          </w:p>
          <w:p w:rsidR="00F41840" w:rsidRDefault="00F41840" w:rsidP="00426630">
            <w:pPr>
              <w:rPr>
                <w:rFonts w:ascii="Times New Roman" w:hAnsi="Times New Roman" w:cs="Times New Roman"/>
              </w:rPr>
            </w:pPr>
          </w:p>
          <w:p w:rsidR="00F41840" w:rsidRDefault="00F41840" w:rsidP="00426630">
            <w:pPr>
              <w:rPr>
                <w:rFonts w:ascii="Times New Roman" w:hAnsi="Times New Roman" w:cs="Times New Roman"/>
              </w:rPr>
            </w:pPr>
          </w:p>
          <w:p w:rsidR="00F41840" w:rsidRDefault="00F41840" w:rsidP="00426630">
            <w:pPr>
              <w:rPr>
                <w:rFonts w:ascii="Times New Roman" w:hAnsi="Times New Roman" w:cs="Times New Roman"/>
              </w:rPr>
            </w:pPr>
          </w:p>
          <w:p w:rsidR="00F41840" w:rsidRDefault="00F41840" w:rsidP="00426630">
            <w:pPr>
              <w:rPr>
                <w:rFonts w:ascii="Times New Roman" w:hAnsi="Times New Roman" w:cs="Times New Roman"/>
              </w:rPr>
            </w:pPr>
          </w:p>
          <w:p w:rsidR="00F41840" w:rsidRPr="00A829FF" w:rsidRDefault="0049165F" w:rsidP="00426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УЧТЕНО</w:t>
            </w:r>
          </w:p>
        </w:tc>
        <w:tc>
          <w:tcPr>
            <w:tcW w:w="3969" w:type="dxa"/>
          </w:tcPr>
          <w:p w:rsidR="00AB2382" w:rsidRDefault="005B35C5" w:rsidP="003B0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1) </w:t>
            </w:r>
            <w:r w:rsidR="00426630">
              <w:rPr>
                <w:rFonts w:ascii="Times New Roman" w:hAnsi="Times New Roman" w:cs="Times New Roman"/>
              </w:rPr>
              <w:t xml:space="preserve">В соответствии с </w:t>
            </w:r>
            <w:r w:rsidR="003B0F34">
              <w:rPr>
                <w:rFonts w:ascii="Times New Roman" w:hAnsi="Times New Roman" w:cs="Times New Roman"/>
              </w:rPr>
              <w:t>под</w:t>
            </w:r>
            <w:r w:rsidR="00426630">
              <w:rPr>
                <w:rFonts w:ascii="Times New Roman" w:hAnsi="Times New Roman" w:cs="Times New Roman"/>
              </w:rPr>
              <w:t xml:space="preserve">пунктом </w:t>
            </w:r>
            <w:r w:rsidR="003B0F34">
              <w:rPr>
                <w:rFonts w:ascii="Times New Roman" w:hAnsi="Times New Roman" w:cs="Times New Roman"/>
              </w:rPr>
              <w:t xml:space="preserve">а) пункта 5 </w:t>
            </w:r>
            <w:r w:rsidR="003B0F34" w:rsidRPr="003B0F34">
              <w:rPr>
                <w:rFonts w:ascii="Times New Roman" w:hAnsi="Times New Roman" w:cs="Times New Roman"/>
              </w:rPr>
              <w:t>Технического регламента о безопасности объектов морского транспорта, утвержденного постановлением Правительства Российской Федерации от 12 августа 2010 г. № 620</w:t>
            </w:r>
            <w:r w:rsidR="003B0F34">
              <w:rPr>
                <w:rFonts w:ascii="Times New Roman" w:hAnsi="Times New Roman" w:cs="Times New Roman"/>
              </w:rPr>
              <w:t>, к</w:t>
            </w:r>
            <w:r w:rsidR="003B0F34" w:rsidRPr="003B0F34">
              <w:rPr>
                <w:rFonts w:ascii="Times New Roman" w:hAnsi="Times New Roman" w:cs="Times New Roman"/>
              </w:rPr>
              <w:t xml:space="preserve"> объектам технического регулирования о</w:t>
            </w:r>
            <w:r w:rsidR="003B0F34">
              <w:rPr>
                <w:rFonts w:ascii="Times New Roman" w:hAnsi="Times New Roman" w:cs="Times New Roman"/>
              </w:rPr>
              <w:t xml:space="preserve">тносятся </w:t>
            </w:r>
            <w:r w:rsidR="003B0F34" w:rsidRPr="003B0F34">
              <w:rPr>
                <w:rFonts w:ascii="Times New Roman" w:hAnsi="Times New Roman" w:cs="Times New Roman"/>
              </w:rPr>
              <w:t>объекты морского транспорта, выпущенные в обращение на территории Р</w:t>
            </w:r>
            <w:r w:rsidR="003B0F34">
              <w:rPr>
                <w:rFonts w:ascii="Times New Roman" w:hAnsi="Times New Roman" w:cs="Times New Roman"/>
              </w:rPr>
              <w:t xml:space="preserve">оссийской Федерации, включающие </w:t>
            </w:r>
            <w:r w:rsidR="003B0F34" w:rsidRPr="003B0F34">
              <w:rPr>
                <w:rFonts w:ascii="Times New Roman" w:hAnsi="Times New Roman" w:cs="Times New Roman"/>
              </w:rPr>
              <w:t>морские суда во время их плавания как по морским путям, так и по внутренним водным путям, суда внутреннего плавания, а также суда смешанного (река - море) плавания во время их плавания по морским путям и внутренним водным путям при осуществлении перевозок грузов, пассажиров и их багажа с заходом в иностранный морской порт</w:t>
            </w:r>
            <w:r w:rsidR="003B0F34">
              <w:rPr>
                <w:rFonts w:ascii="Times New Roman" w:hAnsi="Times New Roman" w:cs="Times New Roman"/>
              </w:rPr>
              <w:t>.</w:t>
            </w:r>
            <w:r w:rsidR="00A65FA3">
              <w:rPr>
                <w:rFonts w:ascii="Times New Roman" w:hAnsi="Times New Roman" w:cs="Times New Roman"/>
              </w:rPr>
              <w:t xml:space="preserve">                                                               </w:t>
            </w:r>
            <w:r w:rsidR="003B0F34">
              <w:rPr>
                <w:rFonts w:ascii="Times New Roman" w:hAnsi="Times New Roman" w:cs="Times New Roman"/>
              </w:rPr>
              <w:lastRenderedPageBreak/>
              <w:t xml:space="preserve">В этой связи, требование  пункта 97 </w:t>
            </w:r>
            <w:r w:rsidR="003B0F34" w:rsidRPr="00426630">
              <w:rPr>
                <w:rFonts w:ascii="Times New Roman" w:hAnsi="Times New Roman" w:cs="Times New Roman"/>
              </w:rPr>
              <w:t>Технического регламента о безопасности объектов морского транспорта, утвержденного постановлением Правительства Российской Федерации от 12 августа 2010 г. № 620</w:t>
            </w:r>
            <w:r w:rsidR="003B0F34">
              <w:rPr>
                <w:rFonts w:ascii="Times New Roman" w:hAnsi="Times New Roman" w:cs="Times New Roman"/>
              </w:rPr>
              <w:t xml:space="preserve">, применяется к </w:t>
            </w:r>
            <w:r w:rsidR="003B0F34" w:rsidRPr="003B0F34">
              <w:rPr>
                <w:rFonts w:ascii="Times New Roman" w:hAnsi="Times New Roman" w:cs="Times New Roman"/>
              </w:rPr>
              <w:t>контролируемы</w:t>
            </w:r>
            <w:r w:rsidR="003B0F34">
              <w:rPr>
                <w:rFonts w:ascii="Times New Roman" w:hAnsi="Times New Roman" w:cs="Times New Roman"/>
              </w:rPr>
              <w:t>м</w:t>
            </w:r>
            <w:r w:rsidR="003B0F34" w:rsidRPr="003B0F34">
              <w:rPr>
                <w:rFonts w:ascii="Times New Roman" w:hAnsi="Times New Roman" w:cs="Times New Roman"/>
              </w:rPr>
              <w:t xml:space="preserve"> лиц</w:t>
            </w:r>
            <w:r w:rsidR="003B0F34">
              <w:rPr>
                <w:rFonts w:ascii="Times New Roman" w:hAnsi="Times New Roman" w:cs="Times New Roman"/>
              </w:rPr>
              <w:t>ам</w:t>
            </w:r>
            <w:r w:rsidR="003B0F34" w:rsidRPr="003B0F34">
              <w:rPr>
                <w:rFonts w:ascii="Times New Roman" w:hAnsi="Times New Roman" w:cs="Times New Roman"/>
              </w:rPr>
              <w:t>, осуществляющи</w:t>
            </w:r>
            <w:r w:rsidR="003B0F34">
              <w:rPr>
                <w:rFonts w:ascii="Times New Roman" w:hAnsi="Times New Roman" w:cs="Times New Roman"/>
              </w:rPr>
              <w:t>м</w:t>
            </w:r>
            <w:r w:rsidR="003B0F34" w:rsidRPr="003B0F34">
              <w:rPr>
                <w:rFonts w:ascii="Times New Roman" w:hAnsi="Times New Roman" w:cs="Times New Roman"/>
              </w:rPr>
              <w:t xml:space="preserve"> деятельность по осуществлению буксировок морским транспортом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предпринимателя)»</w:t>
            </w:r>
            <w:r w:rsidR="003B0F34">
              <w:rPr>
                <w:rFonts w:ascii="Times New Roman" w:hAnsi="Times New Roman" w:cs="Times New Roman"/>
              </w:rPr>
              <w:t>.</w:t>
            </w:r>
            <w:r w:rsidR="00AB2382">
              <w:rPr>
                <w:rFonts w:ascii="Times New Roman" w:hAnsi="Times New Roman" w:cs="Times New Roman"/>
              </w:rPr>
              <w:t xml:space="preserve"> В случае буксировки не опасных грузов и иных плавучих объектов (дебаркадеры, понтоны и </w:t>
            </w:r>
            <w:proofErr w:type="spellStart"/>
            <w:r w:rsidR="00AB2382">
              <w:rPr>
                <w:rFonts w:ascii="Times New Roman" w:hAnsi="Times New Roman" w:cs="Times New Roman"/>
              </w:rPr>
              <w:t>тд</w:t>
            </w:r>
            <w:proofErr w:type="spellEnd"/>
            <w:r w:rsidR="00AB2382">
              <w:rPr>
                <w:rFonts w:ascii="Times New Roman" w:hAnsi="Times New Roman" w:cs="Times New Roman"/>
              </w:rPr>
              <w:t>.) в проверочном листе ставится отметка не применимо.</w:t>
            </w:r>
          </w:p>
          <w:p w:rsidR="00A65FA3" w:rsidRDefault="00A65FA3" w:rsidP="003B0F34">
            <w:pPr>
              <w:rPr>
                <w:rFonts w:ascii="Times New Roman" w:hAnsi="Times New Roman" w:cs="Times New Roman"/>
              </w:rPr>
            </w:pPr>
          </w:p>
          <w:p w:rsidR="00F41840" w:rsidRDefault="005B35C5" w:rsidP="00F41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="00A65FA3">
              <w:rPr>
                <w:rFonts w:ascii="Times New Roman" w:hAnsi="Times New Roman" w:cs="Times New Roman"/>
              </w:rPr>
              <w:t xml:space="preserve">Требование, указанное в пункте  26 Приложения № 5 установлено пунктом 5 </w:t>
            </w:r>
            <w:r w:rsidR="00EF7707" w:rsidRPr="00EF7707">
              <w:rPr>
                <w:rFonts w:ascii="Times New Roman" w:hAnsi="Times New Roman" w:cs="Times New Roman"/>
              </w:rPr>
              <w:t>пункт 1 статьи 335 КТМ</w:t>
            </w:r>
            <w:r w:rsidR="00F41840">
              <w:rPr>
                <w:rFonts w:ascii="Times New Roman" w:hAnsi="Times New Roman" w:cs="Times New Roman"/>
              </w:rPr>
              <w:t>.</w:t>
            </w:r>
            <w:r w:rsidR="00F41840" w:rsidRPr="00AB2382">
              <w:rPr>
                <w:rFonts w:ascii="Times New Roman" w:hAnsi="Times New Roman" w:cs="Times New Roman"/>
              </w:rPr>
              <w:t xml:space="preserve"> В случае буксировки не опасных грузов и иных плавучих объектов (дебаркадеры, понтоны и </w:t>
            </w:r>
            <w:proofErr w:type="spellStart"/>
            <w:r w:rsidR="00F41840" w:rsidRPr="00AB2382">
              <w:rPr>
                <w:rFonts w:ascii="Times New Roman" w:hAnsi="Times New Roman" w:cs="Times New Roman"/>
              </w:rPr>
              <w:t>тд</w:t>
            </w:r>
            <w:proofErr w:type="spellEnd"/>
            <w:r w:rsidR="00F41840" w:rsidRPr="00AB2382">
              <w:rPr>
                <w:rFonts w:ascii="Times New Roman" w:hAnsi="Times New Roman" w:cs="Times New Roman"/>
              </w:rPr>
              <w:t>.) в проверочном листе ставится отметка не применимо.</w:t>
            </w:r>
            <w:r w:rsidR="00F4184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  <w:p w:rsidR="00F41840" w:rsidRDefault="00F41840" w:rsidP="00F41840">
            <w:pPr>
              <w:rPr>
                <w:rFonts w:ascii="Times New Roman" w:hAnsi="Times New Roman" w:cs="Times New Roman"/>
              </w:rPr>
            </w:pPr>
          </w:p>
          <w:p w:rsidR="00426630" w:rsidRPr="00A829FF" w:rsidRDefault="00EF7707" w:rsidP="00F41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3) </w:t>
            </w:r>
            <w:r w:rsidR="00F41840" w:rsidRPr="00F41840">
              <w:rPr>
                <w:rFonts w:ascii="Times New Roman" w:hAnsi="Times New Roman" w:cs="Times New Roman"/>
              </w:rPr>
              <w:t>Требование, указанное в пункте  2</w:t>
            </w:r>
            <w:r w:rsidR="00F41840">
              <w:rPr>
                <w:rFonts w:ascii="Times New Roman" w:hAnsi="Times New Roman" w:cs="Times New Roman"/>
              </w:rPr>
              <w:t>7</w:t>
            </w:r>
            <w:r w:rsidR="00F41840" w:rsidRPr="00F41840">
              <w:rPr>
                <w:rFonts w:ascii="Times New Roman" w:hAnsi="Times New Roman" w:cs="Times New Roman"/>
              </w:rPr>
              <w:t xml:space="preserve"> Приложения № 5 установлено стать</w:t>
            </w:r>
            <w:r w:rsidR="00F41840">
              <w:rPr>
                <w:rFonts w:ascii="Times New Roman" w:hAnsi="Times New Roman" w:cs="Times New Roman"/>
              </w:rPr>
              <w:t>ей</w:t>
            </w:r>
            <w:r w:rsidR="00F41840" w:rsidRPr="00F41840">
              <w:rPr>
                <w:rFonts w:ascii="Times New Roman" w:hAnsi="Times New Roman" w:cs="Times New Roman"/>
              </w:rPr>
              <w:t xml:space="preserve"> 323 и 324 КТМ. В случае буксировки не опасных грузов и иных плавучих объектов (дебаркадеры, понтоны и </w:t>
            </w:r>
            <w:proofErr w:type="spellStart"/>
            <w:r w:rsidR="00F41840" w:rsidRPr="00F41840">
              <w:rPr>
                <w:rFonts w:ascii="Times New Roman" w:hAnsi="Times New Roman" w:cs="Times New Roman"/>
              </w:rPr>
              <w:t>тд</w:t>
            </w:r>
            <w:proofErr w:type="spellEnd"/>
            <w:r w:rsidR="00F41840" w:rsidRPr="00F41840">
              <w:rPr>
                <w:rFonts w:ascii="Times New Roman" w:hAnsi="Times New Roman" w:cs="Times New Roman"/>
              </w:rPr>
              <w:t>.) в проверочном листе ставится отметка не применимо.</w:t>
            </w:r>
          </w:p>
        </w:tc>
      </w:tr>
      <w:tr w:rsidR="0049165F" w:rsidRPr="00426630" w:rsidTr="00A80245">
        <w:tc>
          <w:tcPr>
            <w:tcW w:w="937" w:type="dxa"/>
          </w:tcPr>
          <w:p w:rsidR="0049165F" w:rsidRPr="00EF7707" w:rsidRDefault="008B76DB" w:rsidP="00426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835" w:type="dxa"/>
          </w:tcPr>
          <w:p w:rsidR="0049165F" w:rsidRPr="00132457" w:rsidRDefault="0049165F" w:rsidP="00AF7227">
            <w:pPr>
              <w:jc w:val="center"/>
            </w:pPr>
            <w:r w:rsidRPr="00132457">
              <w:rPr>
                <w:rFonts w:ascii="Times New Roman" w:hAnsi="Times New Roman" w:cs="Times New Roman"/>
              </w:rPr>
              <w:t xml:space="preserve">С.Д. </w:t>
            </w:r>
            <w:proofErr w:type="spellStart"/>
            <w:r w:rsidRPr="00132457">
              <w:rPr>
                <w:rFonts w:ascii="Times New Roman" w:hAnsi="Times New Roman" w:cs="Times New Roman"/>
              </w:rPr>
              <w:t>Жусупов</w:t>
            </w:r>
            <w:proofErr w:type="spellEnd"/>
          </w:p>
        </w:tc>
        <w:tc>
          <w:tcPr>
            <w:tcW w:w="3969" w:type="dxa"/>
          </w:tcPr>
          <w:p w:rsidR="0049165F" w:rsidRDefault="0049165F" w:rsidP="00AF7227">
            <w:r w:rsidRPr="00132457">
              <w:rPr>
                <w:rFonts w:ascii="Times New Roman" w:hAnsi="Times New Roman" w:cs="Times New Roman"/>
              </w:rPr>
              <w:t>В приложении № 14 «Проверочный лист (список контрольных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2457">
              <w:rPr>
                <w:rFonts w:ascii="Times New Roman" w:hAnsi="Times New Roman" w:cs="Times New Roman"/>
              </w:rPr>
              <w:t>вопросов, ответы на которые свидетельствуют о соблюдении или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2457">
              <w:rPr>
                <w:rFonts w:ascii="Times New Roman" w:hAnsi="Times New Roman" w:cs="Times New Roman"/>
              </w:rPr>
              <w:t>несоблюдении контролируемым лицом обязательных требований),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2457">
              <w:rPr>
                <w:rFonts w:ascii="Times New Roman" w:hAnsi="Times New Roman" w:cs="Times New Roman"/>
              </w:rPr>
              <w:t>применяемого при осуществлении федерального государственного контроля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2457">
              <w:rPr>
                <w:rFonts w:ascii="Times New Roman" w:hAnsi="Times New Roman" w:cs="Times New Roman"/>
              </w:rPr>
              <w:t>(надзора) в области торгового мореплавания и внутреннего водного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2457">
              <w:rPr>
                <w:rFonts w:ascii="Times New Roman" w:hAnsi="Times New Roman" w:cs="Times New Roman"/>
              </w:rPr>
              <w:t>транспорта в отношении контролируемых лиц, осуществляющих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2457">
              <w:rPr>
                <w:rFonts w:ascii="Times New Roman" w:hAnsi="Times New Roman" w:cs="Times New Roman"/>
              </w:rPr>
              <w:t>эксплуатацию морских портовых гидротехнических сооружений» исключить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2457">
              <w:rPr>
                <w:rFonts w:ascii="Times New Roman" w:hAnsi="Times New Roman" w:cs="Times New Roman"/>
              </w:rPr>
              <w:t>п.3.2, т.к. в подпункте к) пункта 239 Технического регламента речь идет 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2457">
              <w:rPr>
                <w:rFonts w:ascii="Times New Roman" w:hAnsi="Times New Roman" w:cs="Times New Roman"/>
              </w:rPr>
              <w:t>заключении о соответствии идентифицируемого объекта заявленному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2457">
              <w:rPr>
                <w:rFonts w:ascii="Times New Roman" w:hAnsi="Times New Roman" w:cs="Times New Roman"/>
              </w:rPr>
              <w:t>наименованию и (или) показателям, установленным техническим паспортом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2457">
              <w:rPr>
                <w:rFonts w:ascii="Times New Roman" w:hAnsi="Times New Roman" w:cs="Times New Roman"/>
              </w:rPr>
              <w:t>этого объекта, а не о классе ГТС.</w:t>
            </w:r>
          </w:p>
        </w:tc>
        <w:tc>
          <w:tcPr>
            <w:tcW w:w="2976" w:type="dxa"/>
          </w:tcPr>
          <w:p w:rsidR="0049165F" w:rsidRPr="004207CA" w:rsidRDefault="0049165F" w:rsidP="0049165F">
            <w:pPr>
              <w:rPr>
                <w:rFonts w:ascii="Times New Roman" w:hAnsi="Times New Roman" w:cs="Times New Roman"/>
              </w:rPr>
            </w:pPr>
            <w:r w:rsidRPr="004207CA">
              <w:rPr>
                <w:rFonts w:ascii="Times New Roman" w:hAnsi="Times New Roman" w:cs="Times New Roman"/>
              </w:rPr>
              <w:t>УЧТЕНО</w:t>
            </w:r>
          </w:p>
        </w:tc>
        <w:tc>
          <w:tcPr>
            <w:tcW w:w="3969" w:type="dxa"/>
          </w:tcPr>
          <w:p w:rsidR="0049165F" w:rsidRPr="00EF7707" w:rsidRDefault="0049165F" w:rsidP="003B0F34">
            <w:pPr>
              <w:rPr>
                <w:rFonts w:ascii="Times New Roman" w:hAnsi="Times New Roman" w:cs="Times New Roman"/>
              </w:rPr>
            </w:pPr>
          </w:p>
        </w:tc>
      </w:tr>
      <w:tr w:rsidR="0049165F" w:rsidRPr="00426630" w:rsidTr="00A80245">
        <w:tc>
          <w:tcPr>
            <w:tcW w:w="937" w:type="dxa"/>
          </w:tcPr>
          <w:p w:rsidR="0049165F" w:rsidRPr="00EF7707" w:rsidRDefault="008B76DB" w:rsidP="00426630">
            <w:r>
              <w:lastRenderedPageBreak/>
              <w:t>3</w:t>
            </w:r>
          </w:p>
        </w:tc>
        <w:tc>
          <w:tcPr>
            <w:tcW w:w="2835" w:type="dxa"/>
          </w:tcPr>
          <w:p w:rsidR="0049165F" w:rsidRPr="00D8650A" w:rsidRDefault="0049165F" w:rsidP="00AF7227">
            <w:pPr>
              <w:jc w:val="center"/>
              <w:rPr>
                <w:rFonts w:ascii="Times New Roman" w:hAnsi="Times New Roman" w:cs="Times New Roman"/>
              </w:rPr>
            </w:pPr>
            <w:r w:rsidRPr="00D8650A">
              <w:rPr>
                <w:rFonts w:ascii="Times New Roman" w:hAnsi="Times New Roman" w:cs="Times New Roman"/>
              </w:rPr>
              <w:t>Рыжов Юрий</w:t>
            </w:r>
          </w:p>
        </w:tc>
        <w:tc>
          <w:tcPr>
            <w:tcW w:w="3969" w:type="dxa"/>
          </w:tcPr>
          <w:p w:rsidR="0049165F" w:rsidRPr="00811825" w:rsidRDefault="00F86D8D" w:rsidP="00AF7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49165F" w:rsidRPr="00811825">
              <w:rPr>
                <w:rFonts w:ascii="Times New Roman" w:hAnsi="Times New Roman" w:cs="Times New Roman"/>
              </w:rPr>
              <w:t xml:space="preserve">Менять надо не проверочные листы, а Технический регламент о безопасности объектов внутреннего водного транспорта, на основе которого сделан данный проверочный лист. Если написана глупость в </w:t>
            </w:r>
            <w:proofErr w:type="spellStart"/>
            <w:r w:rsidR="0049165F" w:rsidRPr="00811825">
              <w:rPr>
                <w:rFonts w:ascii="Times New Roman" w:hAnsi="Times New Roman" w:cs="Times New Roman"/>
              </w:rPr>
              <w:t>Тех.Регламенте</w:t>
            </w:r>
            <w:proofErr w:type="spellEnd"/>
            <w:r w:rsidR="0049165F" w:rsidRPr="00811825">
              <w:rPr>
                <w:rFonts w:ascii="Times New Roman" w:hAnsi="Times New Roman" w:cs="Times New Roman"/>
              </w:rPr>
              <w:t>, то проверочный лист проверяет наличие этой глупости.</w:t>
            </w:r>
          </w:p>
          <w:p w:rsidR="0049165F" w:rsidRPr="00811825" w:rsidRDefault="0049165F" w:rsidP="00AF7227">
            <w:pPr>
              <w:rPr>
                <w:rFonts w:ascii="Times New Roman" w:hAnsi="Times New Roman" w:cs="Times New Roman"/>
              </w:rPr>
            </w:pPr>
            <w:r w:rsidRPr="00811825">
              <w:rPr>
                <w:rFonts w:ascii="Times New Roman" w:hAnsi="Times New Roman" w:cs="Times New Roman"/>
              </w:rPr>
              <w:t xml:space="preserve"> Например, в проверочном </w:t>
            </w:r>
            <w:proofErr w:type="gramStart"/>
            <w:r w:rsidRPr="00811825">
              <w:rPr>
                <w:rFonts w:ascii="Times New Roman" w:hAnsi="Times New Roman" w:cs="Times New Roman"/>
              </w:rPr>
              <w:t>листе Содержит</w:t>
            </w:r>
            <w:proofErr w:type="gramEnd"/>
            <w:r w:rsidRPr="00811825">
              <w:rPr>
                <w:rFonts w:ascii="Times New Roman" w:hAnsi="Times New Roman" w:cs="Times New Roman"/>
              </w:rPr>
              <w:t xml:space="preserve"> ли протокол идентификации ГТС: п.2.7. "оценку маркировки с учетом принятых в Российской Федерации символов маркировки?"</w:t>
            </w:r>
          </w:p>
          <w:p w:rsidR="0049165F" w:rsidRPr="00811825" w:rsidRDefault="0049165F" w:rsidP="00AF7227">
            <w:pPr>
              <w:rPr>
                <w:rFonts w:ascii="Times New Roman" w:hAnsi="Times New Roman" w:cs="Times New Roman"/>
              </w:rPr>
            </w:pPr>
            <w:r w:rsidRPr="00811825">
              <w:rPr>
                <w:rFonts w:ascii="Times New Roman" w:hAnsi="Times New Roman" w:cs="Times New Roman"/>
              </w:rPr>
              <w:t>Каким образом маркируются портовые ГТС (причала и т.п.)? Это не изделие, запчасть или оборудование. В Тех. регламенте это общий пункт для оборудования и портовых ГТС. Переписали требование "в лоб", не думая.</w:t>
            </w:r>
          </w:p>
          <w:p w:rsidR="0049165F" w:rsidRPr="00811825" w:rsidRDefault="0049165F" w:rsidP="00AF7227">
            <w:pPr>
              <w:rPr>
                <w:rFonts w:ascii="Times New Roman" w:hAnsi="Times New Roman" w:cs="Times New Roman"/>
              </w:rPr>
            </w:pPr>
            <w:r w:rsidRPr="00811825">
              <w:rPr>
                <w:rFonts w:ascii="Times New Roman" w:hAnsi="Times New Roman" w:cs="Times New Roman"/>
              </w:rPr>
              <w:t>Предложение:</w:t>
            </w:r>
          </w:p>
          <w:p w:rsidR="0049165F" w:rsidRPr="00811825" w:rsidRDefault="0049165F" w:rsidP="00AF7227">
            <w:pPr>
              <w:rPr>
                <w:rFonts w:ascii="Times New Roman" w:hAnsi="Times New Roman" w:cs="Times New Roman"/>
              </w:rPr>
            </w:pPr>
            <w:r w:rsidRPr="00811825">
              <w:rPr>
                <w:rFonts w:ascii="Times New Roman" w:hAnsi="Times New Roman" w:cs="Times New Roman"/>
              </w:rPr>
              <w:t xml:space="preserve">Убрать п.2.7, т.к. маркировка у причалов всегда отсутствует. </w:t>
            </w:r>
          </w:p>
          <w:p w:rsidR="0049165F" w:rsidRDefault="0049165F" w:rsidP="00AF7227">
            <w:pPr>
              <w:rPr>
                <w:rFonts w:ascii="Times New Roman" w:hAnsi="Times New Roman" w:cs="Times New Roman"/>
              </w:rPr>
            </w:pPr>
            <w:r w:rsidRPr="00811825">
              <w:rPr>
                <w:rFonts w:ascii="Times New Roman" w:hAnsi="Times New Roman" w:cs="Times New Roman"/>
              </w:rPr>
              <w:t xml:space="preserve">Обоснование - Требования к маркировке объектов регулирования, указанных в абзаце пятом подпункта в) пункта 5 Технического регламента, в Техническом </w:t>
            </w:r>
            <w:r w:rsidRPr="00811825">
              <w:rPr>
                <w:rFonts w:ascii="Times New Roman" w:hAnsi="Times New Roman" w:cs="Times New Roman"/>
              </w:rPr>
              <w:lastRenderedPageBreak/>
              <w:t>регламенте отсутствуют.</w:t>
            </w:r>
          </w:p>
          <w:p w:rsidR="00F86D8D" w:rsidRPr="00F86D8D" w:rsidRDefault="00F86D8D" w:rsidP="00F86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F86D8D">
              <w:rPr>
                <w:rFonts w:ascii="Times New Roman" w:hAnsi="Times New Roman" w:cs="Times New Roman"/>
              </w:rPr>
              <w:t>Какой смысл делать протокол идентификации каждый раз при наличии проектной документации и предыдущего паспорта? Если бы пункт Технического регламента был написан в ином порядке, то всё встало на свои места. Сравните:</w:t>
            </w:r>
          </w:p>
          <w:p w:rsidR="00F86D8D" w:rsidRPr="00F86D8D" w:rsidRDefault="00F86D8D" w:rsidP="00F86D8D">
            <w:pPr>
              <w:rPr>
                <w:rFonts w:ascii="Times New Roman" w:hAnsi="Times New Roman" w:cs="Times New Roman"/>
              </w:rPr>
            </w:pPr>
            <w:r w:rsidRPr="00F86D8D">
              <w:rPr>
                <w:rFonts w:ascii="Times New Roman" w:hAnsi="Times New Roman" w:cs="Times New Roman"/>
              </w:rPr>
              <w:t>Текущая редакция (трактуется, что выполнять необходимо либо при а), либо при б)):</w:t>
            </w:r>
          </w:p>
          <w:p w:rsidR="00F86D8D" w:rsidRPr="00F86D8D" w:rsidRDefault="00F86D8D" w:rsidP="00F86D8D">
            <w:pPr>
              <w:rPr>
                <w:rFonts w:ascii="Times New Roman" w:hAnsi="Times New Roman" w:cs="Times New Roman"/>
              </w:rPr>
            </w:pPr>
            <w:r w:rsidRPr="00F86D8D">
              <w:rPr>
                <w:rFonts w:ascii="Times New Roman" w:hAnsi="Times New Roman" w:cs="Times New Roman"/>
              </w:rPr>
              <w:t>"504. Идентификация объектов внутреннего водного транспорта и связанной с ним инфраструктуры проводится в случаях:</w:t>
            </w:r>
          </w:p>
          <w:p w:rsidR="00F86D8D" w:rsidRPr="00F86D8D" w:rsidRDefault="00F86D8D" w:rsidP="00F86D8D">
            <w:pPr>
              <w:rPr>
                <w:rFonts w:ascii="Times New Roman" w:hAnsi="Times New Roman" w:cs="Times New Roman"/>
              </w:rPr>
            </w:pPr>
            <w:r w:rsidRPr="00F86D8D">
              <w:rPr>
                <w:rFonts w:ascii="Times New Roman" w:hAnsi="Times New Roman" w:cs="Times New Roman"/>
              </w:rPr>
              <w:t>а) когда в информации о конкретном объекте регулирования представлено неполное его описание или необходимо подтверждение достоверности описания;</w:t>
            </w:r>
          </w:p>
          <w:p w:rsidR="00F86D8D" w:rsidRPr="00F86D8D" w:rsidRDefault="00F86D8D" w:rsidP="00F86D8D">
            <w:pPr>
              <w:rPr>
                <w:rFonts w:ascii="Times New Roman" w:hAnsi="Times New Roman" w:cs="Times New Roman"/>
              </w:rPr>
            </w:pPr>
            <w:r w:rsidRPr="00F86D8D">
              <w:rPr>
                <w:rFonts w:ascii="Times New Roman" w:hAnsi="Times New Roman" w:cs="Times New Roman"/>
              </w:rPr>
              <w:t>б) при проведении оценки соответствия объектов регулирования, указанных в подпункте "а" и в абзацах третьем - пятом подпункта "в" пункта 5 настоящего технического регламента."</w:t>
            </w:r>
          </w:p>
          <w:p w:rsidR="00F86D8D" w:rsidRPr="00F86D8D" w:rsidRDefault="00F86D8D" w:rsidP="00F86D8D">
            <w:pPr>
              <w:rPr>
                <w:rFonts w:ascii="Times New Roman" w:hAnsi="Times New Roman" w:cs="Times New Roman"/>
              </w:rPr>
            </w:pPr>
            <w:r w:rsidRPr="00F86D8D">
              <w:rPr>
                <w:rFonts w:ascii="Times New Roman" w:hAnsi="Times New Roman" w:cs="Times New Roman"/>
              </w:rPr>
              <w:t xml:space="preserve">Предлагаемая редакция (убрал слова "в случаях", переставил местами фразы и убрал лишние знаки </w:t>
            </w:r>
            <w:r w:rsidRPr="00F86D8D">
              <w:rPr>
                <w:rFonts w:ascii="Times New Roman" w:hAnsi="Times New Roman" w:cs="Times New Roman"/>
              </w:rPr>
              <w:lastRenderedPageBreak/>
              <w:t>препинания):</w:t>
            </w:r>
          </w:p>
          <w:p w:rsidR="00F86D8D" w:rsidRPr="00D8650A" w:rsidRDefault="00F86D8D" w:rsidP="00F86D8D">
            <w:pPr>
              <w:rPr>
                <w:rFonts w:ascii="Times New Roman" w:hAnsi="Times New Roman" w:cs="Times New Roman"/>
              </w:rPr>
            </w:pPr>
            <w:r w:rsidRPr="00F86D8D">
              <w:rPr>
                <w:rFonts w:ascii="Times New Roman" w:hAnsi="Times New Roman" w:cs="Times New Roman"/>
              </w:rPr>
              <w:t>"504. Идентификация объектов внутреннего водного транспорта и связанной с ним инфраструктуры проводится при проведении оценки соответствия объектов регулирования, указанных в подпункте "а" и в абзацах третьем - пятом подпункта "в" пункта 5 настоящего технического регламента в случаях, когда в информации о конкретном объекте регулирования представлено неполное его описание или необходимо подтверждение достоверности описания."</w:t>
            </w:r>
          </w:p>
        </w:tc>
        <w:tc>
          <w:tcPr>
            <w:tcW w:w="2976" w:type="dxa"/>
          </w:tcPr>
          <w:p w:rsidR="0049165F" w:rsidRDefault="0049165F" w:rsidP="0049165F">
            <w:pPr>
              <w:rPr>
                <w:rFonts w:ascii="Times New Roman" w:hAnsi="Times New Roman" w:cs="Times New Roman"/>
              </w:rPr>
            </w:pPr>
            <w:r w:rsidRPr="004207CA">
              <w:rPr>
                <w:rFonts w:ascii="Times New Roman" w:hAnsi="Times New Roman" w:cs="Times New Roman"/>
              </w:rPr>
              <w:lastRenderedPageBreak/>
              <w:t>УЧТЕНО</w:t>
            </w:r>
          </w:p>
          <w:p w:rsidR="00F86D8D" w:rsidRDefault="00F86D8D" w:rsidP="0049165F">
            <w:pPr>
              <w:rPr>
                <w:rFonts w:ascii="Times New Roman" w:hAnsi="Times New Roman" w:cs="Times New Roman"/>
              </w:rPr>
            </w:pPr>
          </w:p>
          <w:p w:rsidR="00F86D8D" w:rsidRDefault="00F86D8D" w:rsidP="0049165F">
            <w:pPr>
              <w:rPr>
                <w:rFonts w:ascii="Times New Roman" w:hAnsi="Times New Roman" w:cs="Times New Roman"/>
              </w:rPr>
            </w:pPr>
          </w:p>
          <w:p w:rsidR="00F86D8D" w:rsidRDefault="00F86D8D" w:rsidP="0049165F">
            <w:pPr>
              <w:rPr>
                <w:rFonts w:ascii="Times New Roman" w:hAnsi="Times New Roman" w:cs="Times New Roman"/>
              </w:rPr>
            </w:pPr>
          </w:p>
          <w:p w:rsidR="00F86D8D" w:rsidRDefault="00F86D8D" w:rsidP="0049165F">
            <w:pPr>
              <w:rPr>
                <w:rFonts w:ascii="Times New Roman" w:hAnsi="Times New Roman" w:cs="Times New Roman"/>
              </w:rPr>
            </w:pPr>
          </w:p>
          <w:p w:rsidR="00F86D8D" w:rsidRDefault="00F86D8D" w:rsidP="0049165F">
            <w:pPr>
              <w:rPr>
                <w:rFonts w:ascii="Times New Roman" w:hAnsi="Times New Roman" w:cs="Times New Roman"/>
              </w:rPr>
            </w:pPr>
          </w:p>
          <w:p w:rsidR="00F86D8D" w:rsidRDefault="00F86D8D" w:rsidP="0049165F">
            <w:pPr>
              <w:rPr>
                <w:rFonts w:ascii="Times New Roman" w:hAnsi="Times New Roman" w:cs="Times New Roman"/>
              </w:rPr>
            </w:pPr>
          </w:p>
          <w:p w:rsidR="00F86D8D" w:rsidRDefault="00F86D8D" w:rsidP="0049165F">
            <w:pPr>
              <w:rPr>
                <w:rFonts w:ascii="Times New Roman" w:hAnsi="Times New Roman" w:cs="Times New Roman"/>
              </w:rPr>
            </w:pPr>
          </w:p>
          <w:p w:rsidR="00F86D8D" w:rsidRDefault="00F86D8D" w:rsidP="0049165F">
            <w:pPr>
              <w:rPr>
                <w:rFonts w:ascii="Times New Roman" w:hAnsi="Times New Roman" w:cs="Times New Roman"/>
              </w:rPr>
            </w:pPr>
          </w:p>
          <w:p w:rsidR="00F86D8D" w:rsidRDefault="00F86D8D" w:rsidP="0049165F">
            <w:pPr>
              <w:rPr>
                <w:rFonts w:ascii="Times New Roman" w:hAnsi="Times New Roman" w:cs="Times New Roman"/>
              </w:rPr>
            </w:pPr>
          </w:p>
          <w:p w:rsidR="00F86D8D" w:rsidRDefault="00F86D8D" w:rsidP="0049165F">
            <w:pPr>
              <w:rPr>
                <w:rFonts w:ascii="Times New Roman" w:hAnsi="Times New Roman" w:cs="Times New Roman"/>
              </w:rPr>
            </w:pPr>
          </w:p>
          <w:p w:rsidR="00F86D8D" w:rsidRDefault="00F86D8D" w:rsidP="0049165F">
            <w:pPr>
              <w:rPr>
                <w:rFonts w:ascii="Times New Roman" w:hAnsi="Times New Roman" w:cs="Times New Roman"/>
              </w:rPr>
            </w:pPr>
          </w:p>
          <w:p w:rsidR="00F86D8D" w:rsidRDefault="00F86D8D" w:rsidP="0049165F">
            <w:pPr>
              <w:rPr>
                <w:rFonts w:ascii="Times New Roman" w:hAnsi="Times New Roman" w:cs="Times New Roman"/>
              </w:rPr>
            </w:pPr>
          </w:p>
          <w:p w:rsidR="00F86D8D" w:rsidRDefault="00F86D8D" w:rsidP="0049165F">
            <w:pPr>
              <w:rPr>
                <w:rFonts w:ascii="Times New Roman" w:hAnsi="Times New Roman" w:cs="Times New Roman"/>
              </w:rPr>
            </w:pPr>
          </w:p>
          <w:p w:rsidR="00F86D8D" w:rsidRDefault="00F86D8D" w:rsidP="0049165F">
            <w:pPr>
              <w:rPr>
                <w:rFonts w:ascii="Times New Roman" w:hAnsi="Times New Roman" w:cs="Times New Roman"/>
              </w:rPr>
            </w:pPr>
          </w:p>
          <w:p w:rsidR="00F86D8D" w:rsidRDefault="00F86D8D" w:rsidP="0049165F">
            <w:pPr>
              <w:rPr>
                <w:rFonts w:ascii="Times New Roman" w:hAnsi="Times New Roman" w:cs="Times New Roman"/>
              </w:rPr>
            </w:pPr>
          </w:p>
          <w:p w:rsidR="00F86D8D" w:rsidRDefault="00F86D8D" w:rsidP="0049165F">
            <w:pPr>
              <w:rPr>
                <w:rFonts w:ascii="Times New Roman" w:hAnsi="Times New Roman" w:cs="Times New Roman"/>
              </w:rPr>
            </w:pPr>
          </w:p>
          <w:p w:rsidR="00F86D8D" w:rsidRDefault="00F86D8D" w:rsidP="0049165F">
            <w:pPr>
              <w:rPr>
                <w:rFonts w:ascii="Times New Roman" w:hAnsi="Times New Roman" w:cs="Times New Roman"/>
              </w:rPr>
            </w:pPr>
          </w:p>
          <w:p w:rsidR="00F86D8D" w:rsidRDefault="00F86D8D" w:rsidP="0049165F">
            <w:pPr>
              <w:rPr>
                <w:rFonts w:ascii="Times New Roman" w:hAnsi="Times New Roman" w:cs="Times New Roman"/>
              </w:rPr>
            </w:pPr>
          </w:p>
          <w:p w:rsidR="00F86D8D" w:rsidRDefault="00F86D8D" w:rsidP="0049165F">
            <w:pPr>
              <w:rPr>
                <w:rFonts w:ascii="Times New Roman" w:hAnsi="Times New Roman" w:cs="Times New Roman"/>
              </w:rPr>
            </w:pPr>
          </w:p>
          <w:p w:rsidR="00F86D8D" w:rsidRDefault="00F86D8D" w:rsidP="0049165F">
            <w:pPr>
              <w:rPr>
                <w:rFonts w:ascii="Times New Roman" w:hAnsi="Times New Roman" w:cs="Times New Roman"/>
              </w:rPr>
            </w:pPr>
          </w:p>
          <w:p w:rsidR="00F86D8D" w:rsidRDefault="00F86D8D" w:rsidP="0049165F">
            <w:pPr>
              <w:rPr>
                <w:rFonts w:ascii="Times New Roman" w:hAnsi="Times New Roman" w:cs="Times New Roman"/>
              </w:rPr>
            </w:pPr>
          </w:p>
          <w:p w:rsidR="00F86D8D" w:rsidRPr="00D8650A" w:rsidRDefault="00F86D8D" w:rsidP="0049165F">
            <w:pPr>
              <w:rPr>
                <w:rFonts w:ascii="Times New Roman" w:hAnsi="Times New Roman" w:cs="Times New Roman"/>
              </w:rPr>
            </w:pPr>
            <w:r w:rsidRPr="00F86D8D">
              <w:rPr>
                <w:rFonts w:ascii="Times New Roman" w:hAnsi="Times New Roman" w:cs="Times New Roman"/>
              </w:rPr>
              <w:lastRenderedPageBreak/>
              <w:t>НЕ УЧТЕНО</w:t>
            </w:r>
          </w:p>
        </w:tc>
        <w:tc>
          <w:tcPr>
            <w:tcW w:w="3969" w:type="dxa"/>
          </w:tcPr>
          <w:p w:rsidR="0049165F" w:rsidRDefault="0049165F" w:rsidP="003B0F34"/>
          <w:p w:rsidR="00F86D8D" w:rsidRDefault="00F86D8D" w:rsidP="003B0F34"/>
          <w:p w:rsidR="00F86D8D" w:rsidRDefault="00F86D8D" w:rsidP="003B0F34"/>
          <w:p w:rsidR="00F86D8D" w:rsidRDefault="00F86D8D" w:rsidP="003B0F34"/>
          <w:p w:rsidR="00F86D8D" w:rsidRDefault="00F86D8D" w:rsidP="003B0F34"/>
          <w:p w:rsidR="00F86D8D" w:rsidRDefault="00F86D8D" w:rsidP="003B0F34"/>
          <w:p w:rsidR="00F86D8D" w:rsidRDefault="00F86D8D" w:rsidP="003B0F34"/>
          <w:p w:rsidR="00F86D8D" w:rsidRDefault="00F86D8D" w:rsidP="003B0F34"/>
          <w:p w:rsidR="00F86D8D" w:rsidRDefault="00F86D8D" w:rsidP="003B0F34"/>
          <w:p w:rsidR="00F86D8D" w:rsidRDefault="00F86D8D" w:rsidP="003B0F34"/>
          <w:p w:rsidR="00F86D8D" w:rsidRDefault="00F86D8D" w:rsidP="003B0F34"/>
          <w:p w:rsidR="00F86D8D" w:rsidRDefault="00F86D8D" w:rsidP="003B0F34"/>
          <w:p w:rsidR="00F86D8D" w:rsidRDefault="00F86D8D" w:rsidP="003B0F34"/>
          <w:p w:rsidR="00F86D8D" w:rsidRDefault="00F86D8D" w:rsidP="003B0F34"/>
          <w:p w:rsidR="00F86D8D" w:rsidRDefault="00F86D8D" w:rsidP="003B0F34"/>
          <w:p w:rsidR="00F86D8D" w:rsidRDefault="00F86D8D" w:rsidP="003B0F34"/>
          <w:p w:rsidR="00F86D8D" w:rsidRDefault="00F86D8D" w:rsidP="003B0F34"/>
          <w:p w:rsidR="00F86D8D" w:rsidRDefault="00F86D8D" w:rsidP="003B0F34"/>
          <w:p w:rsidR="00F86D8D" w:rsidRDefault="00F86D8D" w:rsidP="003B0F34"/>
          <w:p w:rsidR="00F86D8D" w:rsidRDefault="00F86D8D" w:rsidP="003B0F34"/>
          <w:p w:rsidR="00F86D8D" w:rsidRDefault="00F86D8D" w:rsidP="003B0F34"/>
          <w:p w:rsidR="00F86D8D" w:rsidRDefault="00F86D8D" w:rsidP="003B0F34"/>
          <w:p w:rsidR="00F86D8D" w:rsidRPr="00EF7707" w:rsidRDefault="00F86D8D" w:rsidP="00F86D8D">
            <w:r w:rsidRPr="00F86D8D">
              <w:rPr>
                <w:rFonts w:ascii="Times New Roman" w:hAnsi="Times New Roman" w:cs="Times New Roman"/>
              </w:rPr>
              <w:lastRenderedPageBreak/>
              <w:t>Замечание не относится к содержанию обязательных требований, указанных в проверочном листе.</w:t>
            </w:r>
          </w:p>
        </w:tc>
      </w:tr>
    </w:tbl>
    <w:p w:rsidR="006E33D5" w:rsidRPr="00B17966" w:rsidRDefault="006E33D5" w:rsidP="00740273">
      <w:pPr>
        <w:rPr>
          <w:sz w:val="28"/>
          <w:szCs w:val="28"/>
        </w:rPr>
      </w:pPr>
    </w:p>
    <w:sectPr w:rsidR="006E33D5" w:rsidRPr="00B17966" w:rsidSect="00685503">
      <w:headerReference w:type="even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9F7" w:rsidRDefault="00B709F7">
      <w:r>
        <w:separator/>
      </w:r>
    </w:p>
  </w:endnote>
  <w:endnote w:type="continuationSeparator" w:id="0">
    <w:p w:rsidR="00B709F7" w:rsidRDefault="00B70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9F7" w:rsidRDefault="00B709F7">
      <w:r>
        <w:separator/>
      </w:r>
    </w:p>
  </w:footnote>
  <w:footnote w:type="continuationSeparator" w:id="0">
    <w:p w:rsidR="00B709F7" w:rsidRDefault="00B70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70C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2B9C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8D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02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37DEC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8FB"/>
    <w:rsid w:val="002E4927"/>
    <w:rsid w:val="002E4B2F"/>
    <w:rsid w:val="002E4E8A"/>
    <w:rsid w:val="002E55A6"/>
    <w:rsid w:val="002E5707"/>
    <w:rsid w:val="002E6D85"/>
    <w:rsid w:val="002E78DF"/>
    <w:rsid w:val="002F0865"/>
    <w:rsid w:val="002F0B4F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0F34"/>
    <w:rsid w:val="003B1F09"/>
    <w:rsid w:val="003B2077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743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6BC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630"/>
    <w:rsid w:val="004268C6"/>
    <w:rsid w:val="00430492"/>
    <w:rsid w:val="004309A3"/>
    <w:rsid w:val="00431085"/>
    <w:rsid w:val="00433576"/>
    <w:rsid w:val="00433CEF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0D59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65F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564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5C5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48D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04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3D5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B2F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2E2"/>
    <w:rsid w:val="00731BFE"/>
    <w:rsid w:val="00732ED5"/>
    <w:rsid w:val="00734ADB"/>
    <w:rsid w:val="00735A3D"/>
    <w:rsid w:val="00736D0C"/>
    <w:rsid w:val="00737C3E"/>
    <w:rsid w:val="00737CA1"/>
    <w:rsid w:val="00740273"/>
    <w:rsid w:val="0074145B"/>
    <w:rsid w:val="007425E2"/>
    <w:rsid w:val="00742FEE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001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699E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42D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2D32"/>
    <w:rsid w:val="0081323D"/>
    <w:rsid w:val="00813553"/>
    <w:rsid w:val="0081411D"/>
    <w:rsid w:val="00814EE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0B0B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6DB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388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197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757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36E9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669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5FA3"/>
    <w:rsid w:val="00A664E0"/>
    <w:rsid w:val="00A664FF"/>
    <w:rsid w:val="00A66C08"/>
    <w:rsid w:val="00A66F1B"/>
    <w:rsid w:val="00A67FE1"/>
    <w:rsid w:val="00A70756"/>
    <w:rsid w:val="00A734DD"/>
    <w:rsid w:val="00A74CB2"/>
    <w:rsid w:val="00A756B4"/>
    <w:rsid w:val="00A75C0F"/>
    <w:rsid w:val="00A76B69"/>
    <w:rsid w:val="00A80245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2382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4C0F"/>
    <w:rsid w:val="00AC7248"/>
    <w:rsid w:val="00AC7F6D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0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0F56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A62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3CA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A57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941"/>
    <w:rsid w:val="00DA6EF2"/>
    <w:rsid w:val="00DA7400"/>
    <w:rsid w:val="00DA76BB"/>
    <w:rsid w:val="00DA7D16"/>
    <w:rsid w:val="00DB005D"/>
    <w:rsid w:val="00DB1417"/>
    <w:rsid w:val="00DB1573"/>
    <w:rsid w:val="00DB18BF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707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840"/>
    <w:rsid w:val="00F419C0"/>
    <w:rsid w:val="00F41A8D"/>
    <w:rsid w:val="00F4205C"/>
    <w:rsid w:val="00F44047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260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342"/>
    <w:rsid w:val="00F82B2E"/>
    <w:rsid w:val="00F83C43"/>
    <w:rsid w:val="00F83F9C"/>
    <w:rsid w:val="00F84695"/>
    <w:rsid w:val="00F8676B"/>
    <w:rsid w:val="00F86C41"/>
    <w:rsid w:val="00F86D8D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A35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4C6"/>
    <w:rsid w:val="00FC7E0A"/>
    <w:rsid w:val="00FD045A"/>
    <w:rsid w:val="00FD05FE"/>
    <w:rsid w:val="00FD137B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280E4A"/>
  <w15:docId w15:val="{49E5EE32-6ABB-41FF-A527-B8A5F36D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  <w:style w:type="character" w:styleId="ac">
    <w:name w:val="Placeholder Text"/>
    <w:basedOn w:val="a0"/>
    <w:uiPriority w:val="99"/>
    <w:semiHidden/>
    <w:rsid w:val="00072B9C"/>
    <w:rPr>
      <w:color w:val="808080"/>
    </w:rPr>
  </w:style>
  <w:style w:type="character" w:styleId="ad">
    <w:name w:val="FollowedHyperlink"/>
    <w:basedOn w:val="a0"/>
    <w:semiHidden/>
    <w:unhideWhenUsed/>
    <w:rsid w:val="00812D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E0D74-7617-4C9C-B3D6-6BC7D7B81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Чаплинская София Сергеевна</cp:lastModifiedBy>
  <cp:revision>3</cp:revision>
  <cp:lastPrinted>2022-01-10T12:09:00Z</cp:lastPrinted>
  <dcterms:created xsi:type="dcterms:W3CDTF">2022-04-12T08:06:00Z</dcterms:created>
  <dcterms:modified xsi:type="dcterms:W3CDTF">2022-04-12T09:19:00Z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